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4E" w:rsidRPr="003B44D1" w:rsidRDefault="00CE0E4E" w:rsidP="00CE0E4E">
      <w:pPr>
        <w:pStyle w:val="Normaalweb"/>
        <w:shd w:val="clear" w:color="auto" w:fill="FFFFFF"/>
        <w:spacing w:before="300" w:beforeAutospacing="0" w:after="300" w:afterAutospacing="0"/>
        <w:rPr>
          <w:rFonts w:asciiTheme="minorHAnsi" w:hAnsiTheme="minorHAnsi" w:cstheme="minorHAnsi"/>
          <w:b/>
          <w:sz w:val="32"/>
          <w:szCs w:val="32"/>
          <w:u w:val="single"/>
        </w:rPr>
      </w:pPr>
      <w:r w:rsidRPr="003B44D1">
        <w:rPr>
          <w:rFonts w:asciiTheme="minorHAnsi" w:hAnsiTheme="minorHAnsi" w:cstheme="minorHAnsi"/>
          <w:b/>
          <w:sz w:val="32"/>
          <w:szCs w:val="32"/>
          <w:u w:val="single"/>
        </w:rPr>
        <w:t xml:space="preserve">Onderwerpen en sprekers </w:t>
      </w:r>
      <w:r>
        <w:rPr>
          <w:rFonts w:asciiTheme="minorHAnsi" w:hAnsiTheme="minorHAnsi" w:cstheme="minorHAnsi"/>
          <w:b/>
          <w:sz w:val="32"/>
          <w:szCs w:val="32"/>
          <w:u w:val="single"/>
        </w:rPr>
        <w:t xml:space="preserve">t.b.v. accreditatie </w:t>
      </w:r>
    </w:p>
    <w:p w:rsidR="00CE0E4E" w:rsidRPr="003B44D1" w:rsidRDefault="00CE0E4E" w:rsidP="00CE0E4E">
      <w:pPr>
        <w:pStyle w:val="Normaalweb"/>
        <w:shd w:val="clear" w:color="auto" w:fill="FFFFFF"/>
        <w:spacing w:before="300" w:beforeAutospacing="0" w:after="300" w:afterAutospacing="0"/>
        <w:rPr>
          <w:rFonts w:asciiTheme="minorHAnsi" w:hAnsiTheme="minorHAnsi" w:cstheme="minorHAnsi"/>
          <w:sz w:val="22"/>
          <w:szCs w:val="22"/>
        </w:rPr>
      </w:pPr>
      <w:r w:rsidRPr="003B44D1">
        <w:rPr>
          <w:rFonts w:asciiTheme="minorHAnsi" w:hAnsiTheme="minorHAnsi" w:cstheme="minorHAnsi"/>
          <w:sz w:val="22"/>
          <w:szCs w:val="22"/>
        </w:rPr>
        <w:t xml:space="preserve">De dag wordt geopend door Carin Gaemers. Zij zal gedurende de dag alle sprekers en voorstellingen aankondigen en de dag afsluiten. </w:t>
      </w:r>
    </w:p>
    <w:p w:rsidR="00CE0E4E" w:rsidRPr="00DA7EFA" w:rsidRDefault="00CE0E4E" w:rsidP="00CE0E4E">
      <w:pPr>
        <w:pStyle w:val="Normaalweb"/>
        <w:shd w:val="clear" w:color="auto" w:fill="FFFFFF"/>
        <w:spacing w:before="300" w:beforeAutospacing="0" w:after="300" w:afterAutospacing="0"/>
        <w:rPr>
          <w:rFonts w:asciiTheme="minorHAnsi" w:hAnsiTheme="minorHAnsi" w:cstheme="minorHAnsi"/>
          <w:b/>
          <w:sz w:val="22"/>
          <w:szCs w:val="22"/>
          <w:u w:val="single"/>
        </w:rPr>
      </w:pPr>
      <w:r w:rsidRPr="00DA7EFA">
        <w:rPr>
          <w:rFonts w:asciiTheme="minorHAnsi" w:hAnsiTheme="minorHAnsi" w:cstheme="minorHAnsi"/>
          <w:b/>
          <w:sz w:val="22"/>
          <w:szCs w:val="22"/>
          <w:u w:val="single"/>
        </w:rPr>
        <w:t xml:space="preserve">Het Toetstheater </w:t>
      </w:r>
      <w:r w:rsidRPr="00DA7EFA">
        <w:rPr>
          <w:rFonts w:asciiTheme="minorHAnsi" w:hAnsiTheme="minorHAnsi" w:cstheme="minorHAnsi"/>
          <w:sz w:val="22"/>
          <w:szCs w:val="22"/>
        </w:rPr>
        <w:t>Een van de acts die u zult beleven, is die van Het Toetstheater. (</w:t>
      </w:r>
      <w:hyperlink r:id="rId5" w:history="1">
        <w:r w:rsidRPr="00DA7EFA">
          <w:rPr>
            <w:rStyle w:val="Hyperlink"/>
            <w:rFonts w:asciiTheme="minorHAnsi" w:hAnsiTheme="minorHAnsi" w:cstheme="minorHAnsi"/>
            <w:color w:val="auto"/>
            <w:sz w:val="22"/>
            <w:szCs w:val="22"/>
          </w:rPr>
          <w:t>http://www.toetstheater.nl/</w:t>
        </w:r>
      </w:hyperlink>
      <w:r w:rsidRPr="00DA7EFA">
        <w:rPr>
          <w:rFonts w:asciiTheme="minorHAnsi" w:hAnsiTheme="minorHAnsi" w:cstheme="minorHAnsi"/>
          <w:sz w:val="22"/>
          <w:szCs w:val="22"/>
        </w:rPr>
        <w:t xml:space="preserve">). Zij zullen op ludieke en interactieve wijze gedragingen in de zorg onder de loep nemen. Of zoals zij zelf zeggen: </w:t>
      </w:r>
      <w:r w:rsidRPr="00DA7EFA">
        <w:rPr>
          <w:rStyle w:val="Zwaar"/>
          <w:rFonts w:asciiTheme="minorHAnsi" w:hAnsiTheme="minorHAnsi" w:cstheme="minorHAnsi"/>
          <w:sz w:val="22"/>
          <w:szCs w:val="22"/>
          <w:shd w:val="clear" w:color="auto" w:fill="FFFFFF"/>
        </w:rPr>
        <w:t>“</w:t>
      </w:r>
      <w:r w:rsidRPr="00DA7EFA">
        <w:rPr>
          <w:rStyle w:val="Zwaar"/>
          <w:rFonts w:asciiTheme="minorHAnsi" w:hAnsiTheme="minorHAnsi" w:cstheme="minorHAnsi"/>
          <w:b w:val="0"/>
          <w:sz w:val="22"/>
          <w:szCs w:val="22"/>
          <w:shd w:val="clear" w:color="auto" w:fill="FFFFFF"/>
        </w:rPr>
        <w:t>Vooral daar waar morele vragen en ethische kwesties in het werk naar voren komen, en de ‘juiste’ manier van handelen niet eenduidig is, denkt het Toetstheater graag met u mee.”</w:t>
      </w:r>
    </w:p>
    <w:p w:rsidR="00CE0E4E" w:rsidRPr="003B44D1" w:rsidRDefault="00CE0E4E" w:rsidP="00CE0E4E">
      <w:pPr>
        <w:pStyle w:val="Normaalweb"/>
        <w:shd w:val="clear" w:color="auto" w:fill="FFFFFF"/>
        <w:spacing w:before="300" w:beforeAutospacing="0" w:after="300" w:afterAutospacing="0"/>
        <w:rPr>
          <w:rFonts w:asciiTheme="minorHAnsi" w:hAnsiTheme="minorHAnsi" w:cstheme="minorHAnsi"/>
          <w:sz w:val="22"/>
          <w:szCs w:val="22"/>
          <w:shd w:val="clear" w:color="auto" w:fill="FFFFFF"/>
        </w:rPr>
      </w:pPr>
      <w:r w:rsidRPr="00DA7EFA">
        <w:rPr>
          <w:rFonts w:asciiTheme="minorHAnsi" w:hAnsiTheme="minorHAnsi" w:cstheme="minorHAnsi"/>
          <w:b/>
          <w:sz w:val="22"/>
          <w:szCs w:val="22"/>
          <w:u w:val="single"/>
          <w:shd w:val="clear" w:color="auto" w:fill="FFFFFF"/>
        </w:rPr>
        <w:t>Carin Gaemers</w:t>
      </w:r>
      <w:r w:rsidRPr="003B44D1">
        <w:rPr>
          <w:rFonts w:asciiTheme="minorHAnsi" w:hAnsiTheme="minorHAnsi" w:cstheme="minorHAnsi"/>
          <w:sz w:val="22"/>
          <w:szCs w:val="22"/>
          <w:shd w:val="clear" w:color="auto" w:fill="FFFFFF"/>
        </w:rPr>
        <w:t xml:space="preserve"> is historica en onderzoekster voor het Historisch Tijdschrift Holland. Ze werkte samen met Hugo Borst aan het manifest ‘Scherp op Ouderenzorg’. In 2017 werd zij door maandblad Opzij gekozen tot de invloedrijk</w:t>
      </w:r>
      <w:r>
        <w:rPr>
          <w:rFonts w:asciiTheme="minorHAnsi" w:hAnsiTheme="minorHAnsi" w:cstheme="minorHAnsi"/>
          <w:sz w:val="22"/>
          <w:szCs w:val="22"/>
          <w:shd w:val="clear" w:color="auto" w:fill="FFFFFF"/>
        </w:rPr>
        <w:t>st</w:t>
      </w:r>
      <w:r w:rsidRPr="003B44D1">
        <w:rPr>
          <w:rFonts w:asciiTheme="minorHAnsi" w:hAnsiTheme="minorHAnsi" w:cstheme="minorHAnsi"/>
          <w:sz w:val="22"/>
          <w:szCs w:val="22"/>
          <w:shd w:val="clear" w:color="auto" w:fill="FFFFFF"/>
        </w:rPr>
        <w:t xml:space="preserve">e vrouw in Nederland. Carin is bestuurslid van de Stichting IJsselHospices.  </w:t>
      </w:r>
    </w:p>
    <w:p w:rsidR="00CE0E4E" w:rsidRPr="003B44D1" w:rsidRDefault="00CE0E4E" w:rsidP="00CE0E4E">
      <w:pPr>
        <w:pStyle w:val="Normaalweb"/>
        <w:shd w:val="clear" w:color="auto" w:fill="FFFFFF"/>
        <w:spacing w:before="300" w:beforeAutospacing="0" w:after="300" w:afterAutospacing="0"/>
        <w:rPr>
          <w:rFonts w:asciiTheme="minorHAnsi" w:hAnsiTheme="minorHAnsi" w:cstheme="minorHAnsi"/>
          <w:b/>
          <w:sz w:val="22"/>
          <w:szCs w:val="22"/>
          <w:u w:val="single"/>
        </w:rPr>
      </w:pPr>
      <w:r w:rsidRPr="003B44D1">
        <w:rPr>
          <w:rFonts w:asciiTheme="minorHAnsi" w:hAnsiTheme="minorHAnsi" w:cstheme="minorHAnsi"/>
          <w:noProof/>
        </w:rPr>
        <w:drawing>
          <wp:inline distT="0" distB="0" distL="0" distR="0" wp14:anchorId="01D3D66B" wp14:editId="36D58344">
            <wp:extent cx="1371600" cy="1371600"/>
            <wp:effectExtent l="0" t="0" r="0" b="0"/>
            <wp:docPr id="2" name="Afbeelding 2" descr="Afbeeldingsresultaat voor carin gaemers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arin gaemers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CE0E4E" w:rsidRPr="003B44D1" w:rsidRDefault="00CE0E4E" w:rsidP="00CE0E4E">
      <w:pPr>
        <w:shd w:val="clear" w:color="auto" w:fill="FFFFFF"/>
        <w:spacing w:after="0" w:line="240" w:lineRule="auto"/>
        <w:textAlignment w:val="baseline"/>
        <w:rPr>
          <w:rFonts w:eastAsia="Times New Roman" w:cstheme="minorHAnsi"/>
          <w:lang w:eastAsia="nl-NL"/>
        </w:rPr>
      </w:pPr>
      <w:r w:rsidRPr="00DA7EFA">
        <w:rPr>
          <w:rFonts w:eastAsia="Times New Roman" w:cstheme="minorHAnsi"/>
          <w:b/>
          <w:bCs/>
          <w:u w:val="single"/>
          <w:bdr w:val="none" w:sz="0" w:space="0" w:color="auto" w:frame="1"/>
          <w:lang w:eastAsia="nl-NL"/>
        </w:rPr>
        <w:t>Caro Verbeek</w:t>
      </w:r>
      <w:r w:rsidRPr="00456BAD">
        <w:rPr>
          <w:rFonts w:eastAsia="Times New Roman" w:cstheme="minorHAnsi"/>
          <w:bCs/>
          <w:bdr w:val="none" w:sz="0" w:space="0" w:color="auto" w:frame="1"/>
          <w:lang w:eastAsia="nl-NL"/>
        </w:rPr>
        <w:t xml:space="preserve"> specialiseerde zich als kunsthistoricus in de 'andere' zintuigen reuk, tast en smaak. De culturele betekenis van historische geuren heeft haar meeste aandacht. Zo promoveert zij momenteel op de rol van geur in moderne kunst, en maakt zij tentoonstellingen over verdwenen geuren. Zij is onder meer bekend van verschillende TV-colleges (Waar komen geurherinneringen vandaan?) en een </w:t>
      </w:r>
      <w:proofErr w:type="spellStart"/>
      <w:r w:rsidRPr="00456BAD">
        <w:rPr>
          <w:rFonts w:eastAsia="Times New Roman" w:cstheme="minorHAnsi"/>
          <w:bCs/>
          <w:bdr w:val="none" w:sz="0" w:space="0" w:color="auto" w:frame="1"/>
          <w:lang w:eastAsia="nl-NL"/>
        </w:rPr>
        <w:t>Tedtalk</w:t>
      </w:r>
      <w:proofErr w:type="spellEnd"/>
      <w:r w:rsidRPr="00456BAD">
        <w:rPr>
          <w:rFonts w:eastAsia="Times New Roman" w:cstheme="minorHAnsi"/>
          <w:bCs/>
          <w:bdr w:val="none" w:sz="0" w:space="0" w:color="auto" w:frame="1"/>
          <w:lang w:eastAsia="nl-NL"/>
        </w:rPr>
        <w:t xml:space="preserve"> </w:t>
      </w:r>
      <w:r w:rsidRPr="00456BAD">
        <w:rPr>
          <w:rFonts w:eastAsia="Times New Roman" w:cstheme="minorHAnsi"/>
          <w:bCs/>
          <w:i/>
          <w:bdr w:val="none" w:sz="0" w:space="0" w:color="auto" w:frame="1"/>
          <w:lang w:eastAsia="nl-NL"/>
        </w:rPr>
        <w:t xml:space="preserve">(Inhaling </w:t>
      </w:r>
      <w:proofErr w:type="spellStart"/>
      <w:r w:rsidRPr="00456BAD">
        <w:rPr>
          <w:rFonts w:eastAsia="Times New Roman" w:cstheme="minorHAnsi"/>
          <w:bCs/>
          <w:i/>
          <w:bdr w:val="none" w:sz="0" w:space="0" w:color="auto" w:frame="1"/>
          <w:lang w:eastAsia="nl-NL"/>
        </w:rPr>
        <w:t>the</w:t>
      </w:r>
      <w:proofErr w:type="spellEnd"/>
      <w:r w:rsidRPr="00456BAD">
        <w:rPr>
          <w:rFonts w:eastAsia="Times New Roman" w:cstheme="minorHAnsi"/>
          <w:bCs/>
          <w:i/>
          <w:bdr w:val="none" w:sz="0" w:space="0" w:color="auto" w:frame="1"/>
          <w:lang w:eastAsia="nl-NL"/>
        </w:rPr>
        <w:t xml:space="preserve"> Past - </w:t>
      </w:r>
      <w:proofErr w:type="spellStart"/>
      <w:r w:rsidRPr="00456BAD">
        <w:rPr>
          <w:rFonts w:eastAsia="Times New Roman" w:cstheme="minorHAnsi"/>
          <w:bCs/>
          <w:i/>
          <w:bdr w:val="none" w:sz="0" w:space="0" w:color="auto" w:frame="1"/>
          <w:lang w:eastAsia="nl-NL"/>
        </w:rPr>
        <w:t>Smelling</w:t>
      </w:r>
      <w:proofErr w:type="spellEnd"/>
      <w:r w:rsidRPr="00456BAD">
        <w:rPr>
          <w:rFonts w:eastAsia="Times New Roman" w:cstheme="minorHAnsi"/>
          <w:bCs/>
          <w:i/>
          <w:bdr w:val="none" w:sz="0" w:space="0" w:color="auto" w:frame="1"/>
          <w:lang w:eastAsia="nl-NL"/>
        </w:rPr>
        <w:t xml:space="preserve"> </w:t>
      </w:r>
      <w:proofErr w:type="spellStart"/>
      <w:r w:rsidRPr="00456BAD">
        <w:rPr>
          <w:rFonts w:eastAsia="Times New Roman" w:cstheme="minorHAnsi"/>
          <w:bCs/>
          <w:i/>
          <w:bdr w:val="none" w:sz="0" w:space="0" w:color="auto" w:frame="1"/>
          <w:lang w:eastAsia="nl-NL"/>
        </w:rPr>
        <w:t>the</w:t>
      </w:r>
      <w:proofErr w:type="spellEnd"/>
      <w:r w:rsidRPr="00456BAD">
        <w:rPr>
          <w:rFonts w:eastAsia="Times New Roman" w:cstheme="minorHAnsi"/>
          <w:bCs/>
          <w:i/>
          <w:bdr w:val="none" w:sz="0" w:space="0" w:color="auto" w:frame="1"/>
          <w:lang w:eastAsia="nl-NL"/>
        </w:rPr>
        <w:t xml:space="preserve"> </w:t>
      </w:r>
      <w:proofErr w:type="spellStart"/>
      <w:r w:rsidRPr="00456BAD">
        <w:rPr>
          <w:rFonts w:eastAsia="Times New Roman" w:cstheme="minorHAnsi"/>
          <w:bCs/>
          <w:i/>
          <w:bdr w:val="none" w:sz="0" w:space="0" w:color="auto" w:frame="1"/>
          <w:lang w:eastAsia="nl-NL"/>
        </w:rPr>
        <w:t>Future</w:t>
      </w:r>
      <w:proofErr w:type="spellEnd"/>
      <w:r w:rsidRPr="00456BAD">
        <w:rPr>
          <w:rFonts w:eastAsia="Times New Roman" w:cstheme="minorHAnsi"/>
          <w:bCs/>
          <w:bdr w:val="none" w:sz="0" w:space="0" w:color="auto" w:frame="1"/>
          <w:lang w:eastAsia="nl-NL"/>
        </w:rPr>
        <w:t>, </w:t>
      </w:r>
      <w:hyperlink r:id="rId7" w:tgtFrame="_blank" w:history="1">
        <w:r w:rsidRPr="00456BAD">
          <w:rPr>
            <w:rFonts w:eastAsia="Times New Roman" w:cstheme="minorHAnsi"/>
            <w:i/>
            <w:u w:val="single"/>
            <w:bdr w:val="none" w:sz="0" w:space="0" w:color="auto" w:frame="1"/>
            <w:lang w:eastAsia="nl-NL"/>
          </w:rPr>
          <w:t xml:space="preserve">Caro Verbeek: The </w:t>
        </w:r>
        <w:proofErr w:type="spellStart"/>
        <w:r w:rsidRPr="00456BAD">
          <w:rPr>
            <w:rFonts w:eastAsia="Times New Roman" w:cstheme="minorHAnsi"/>
            <w:i/>
            <w:u w:val="single"/>
            <w:bdr w:val="none" w:sz="0" w:space="0" w:color="auto" w:frame="1"/>
            <w:lang w:eastAsia="nl-NL"/>
          </w:rPr>
          <w:t>historical</w:t>
        </w:r>
        <w:proofErr w:type="spellEnd"/>
        <w:r w:rsidRPr="00456BAD">
          <w:rPr>
            <w:rFonts w:eastAsia="Times New Roman" w:cstheme="minorHAnsi"/>
            <w:i/>
            <w:u w:val="single"/>
            <w:bdr w:val="none" w:sz="0" w:space="0" w:color="auto" w:frame="1"/>
            <w:lang w:eastAsia="nl-NL"/>
          </w:rPr>
          <w:t xml:space="preserve"> </w:t>
        </w:r>
        <w:proofErr w:type="spellStart"/>
        <w:r w:rsidRPr="00456BAD">
          <w:rPr>
            <w:rFonts w:eastAsia="Times New Roman" w:cstheme="minorHAnsi"/>
            <w:i/>
            <w:u w:val="single"/>
            <w:bdr w:val="none" w:sz="0" w:space="0" w:color="auto" w:frame="1"/>
            <w:lang w:eastAsia="nl-NL"/>
          </w:rPr>
          <w:t>significance</w:t>
        </w:r>
        <w:proofErr w:type="spellEnd"/>
        <w:r w:rsidRPr="00456BAD">
          <w:rPr>
            <w:rFonts w:eastAsia="Times New Roman" w:cstheme="minorHAnsi"/>
            <w:i/>
            <w:u w:val="single"/>
            <w:bdr w:val="none" w:sz="0" w:space="0" w:color="auto" w:frame="1"/>
            <w:lang w:eastAsia="nl-NL"/>
          </w:rPr>
          <w:t xml:space="preserve"> of </w:t>
        </w:r>
        <w:proofErr w:type="spellStart"/>
        <w:r w:rsidRPr="00456BAD">
          <w:rPr>
            <w:rFonts w:eastAsia="Times New Roman" w:cstheme="minorHAnsi"/>
            <w:i/>
            <w:u w:val="single"/>
            <w:bdr w:val="none" w:sz="0" w:space="0" w:color="auto" w:frame="1"/>
            <w:lang w:eastAsia="nl-NL"/>
          </w:rPr>
          <w:t>smell</w:t>
        </w:r>
        <w:proofErr w:type="spellEnd"/>
      </w:hyperlink>
      <w:r w:rsidRPr="00456BAD">
        <w:rPr>
          <w:rFonts w:eastAsia="Times New Roman" w:cstheme="minorHAnsi"/>
          <w:bCs/>
          <w:bdr w:val="none" w:sz="0" w:space="0" w:color="auto" w:frame="1"/>
          <w:lang w:eastAsia="nl-NL"/>
        </w:rPr>
        <w:t>)</w:t>
      </w:r>
      <w:r w:rsidRPr="003B44D1">
        <w:rPr>
          <w:rFonts w:eastAsia="Times New Roman" w:cstheme="minorHAnsi"/>
          <w:bCs/>
          <w:bdr w:val="none" w:sz="0" w:space="0" w:color="auto" w:frame="1"/>
          <w:lang w:eastAsia="nl-NL"/>
        </w:rPr>
        <w:t xml:space="preserve">. </w:t>
      </w:r>
      <w:r w:rsidRPr="00456BAD">
        <w:rPr>
          <w:rFonts w:eastAsia="Times New Roman" w:cstheme="minorHAnsi"/>
          <w:bCs/>
          <w:bdr w:val="none" w:sz="0" w:space="0" w:color="auto" w:frame="1"/>
          <w:lang w:eastAsia="nl-NL"/>
        </w:rPr>
        <w:t xml:space="preserve">Zij is daarnaast hoofdcurator van het  geurprogramma ‘Odorama’ bij </w:t>
      </w:r>
      <w:proofErr w:type="spellStart"/>
      <w:r w:rsidRPr="00456BAD">
        <w:rPr>
          <w:rFonts w:eastAsia="Times New Roman" w:cstheme="minorHAnsi"/>
          <w:bCs/>
          <w:bdr w:val="none" w:sz="0" w:space="0" w:color="auto" w:frame="1"/>
          <w:lang w:eastAsia="nl-NL"/>
        </w:rPr>
        <w:t>Mediamatic</w:t>
      </w:r>
      <w:proofErr w:type="spellEnd"/>
      <w:r w:rsidRPr="00456BAD">
        <w:rPr>
          <w:rFonts w:eastAsia="Times New Roman" w:cstheme="minorHAnsi"/>
          <w:bCs/>
          <w:bdr w:val="none" w:sz="0" w:space="0" w:color="auto" w:frame="1"/>
          <w:lang w:eastAsia="nl-NL"/>
        </w:rPr>
        <w:t xml:space="preserve"> en doceert aan de Koninklijke Academie voor Beeldende Kunsten Den Haag de door haar opgezette cursus ‘</w:t>
      </w:r>
      <w:r w:rsidRPr="00456BAD">
        <w:rPr>
          <w:rFonts w:eastAsia="Times New Roman" w:cstheme="minorHAnsi"/>
          <w:bCs/>
          <w:i/>
          <w:bdr w:val="none" w:sz="0" w:space="0" w:color="auto" w:frame="1"/>
          <w:lang w:eastAsia="nl-NL"/>
        </w:rPr>
        <w:t xml:space="preserve">The </w:t>
      </w:r>
      <w:proofErr w:type="spellStart"/>
      <w:r w:rsidRPr="00456BAD">
        <w:rPr>
          <w:rFonts w:eastAsia="Times New Roman" w:cstheme="minorHAnsi"/>
          <w:bCs/>
          <w:i/>
          <w:bdr w:val="none" w:sz="0" w:space="0" w:color="auto" w:frame="1"/>
          <w:lang w:eastAsia="nl-NL"/>
        </w:rPr>
        <w:t>Other</w:t>
      </w:r>
      <w:proofErr w:type="spellEnd"/>
      <w:r w:rsidRPr="00456BAD">
        <w:rPr>
          <w:rFonts w:eastAsia="Times New Roman" w:cstheme="minorHAnsi"/>
          <w:bCs/>
          <w:i/>
          <w:bdr w:val="none" w:sz="0" w:space="0" w:color="auto" w:frame="1"/>
          <w:lang w:eastAsia="nl-NL"/>
        </w:rPr>
        <w:t xml:space="preserve"> </w:t>
      </w:r>
      <w:proofErr w:type="spellStart"/>
      <w:r w:rsidRPr="00456BAD">
        <w:rPr>
          <w:rFonts w:eastAsia="Times New Roman" w:cstheme="minorHAnsi"/>
          <w:bCs/>
          <w:i/>
          <w:bdr w:val="none" w:sz="0" w:space="0" w:color="auto" w:frame="1"/>
          <w:lang w:eastAsia="nl-NL"/>
        </w:rPr>
        <w:t>Senses</w:t>
      </w:r>
      <w:proofErr w:type="spellEnd"/>
      <w:r w:rsidRPr="00456BAD">
        <w:rPr>
          <w:rFonts w:eastAsia="Times New Roman" w:cstheme="minorHAnsi"/>
          <w:bCs/>
          <w:i/>
          <w:bdr w:val="none" w:sz="0" w:space="0" w:color="auto" w:frame="1"/>
          <w:lang w:eastAsia="nl-NL"/>
        </w:rPr>
        <w:t>’</w:t>
      </w:r>
      <w:r w:rsidRPr="00456BAD">
        <w:rPr>
          <w:rFonts w:eastAsia="Times New Roman" w:cstheme="minorHAnsi"/>
          <w:bCs/>
          <w:bdr w:val="none" w:sz="0" w:space="0" w:color="auto" w:frame="1"/>
          <w:lang w:eastAsia="nl-NL"/>
        </w:rPr>
        <w:t xml:space="preserve">. Aan de UvA is zij net begonnen met het verzorgen van het vak </w:t>
      </w:r>
      <w:r w:rsidRPr="00456BAD">
        <w:rPr>
          <w:rFonts w:eastAsia="Times New Roman" w:cstheme="minorHAnsi"/>
          <w:bCs/>
          <w:i/>
          <w:bdr w:val="none" w:sz="0" w:space="0" w:color="auto" w:frame="1"/>
          <w:lang w:eastAsia="nl-NL"/>
        </w:rPr>
        <w:t>'</w:t>
      </w:r>
      <w:proofErr w:type="spellStart"/>
      <w:r w:rsidRPr="00456BAD">
        <w:rPr>
          <w:rFonts w:eastAsia="Times New Roman" w:cstheme="minorHAnsi"/>
          <w:bCs/>
          <w:i/>
          <w:bdr w:val="none" w:sz="0" w:space="0" w:color="auto" w:frame="1"/>
          <w:lang w:eastAsia="nl-NL"/>
        </w:rPr>
        <w:t>Knowing</w:t>
      </w:r>
      <w:proofErr w:type="spellEnd"/>
      <w:r w:rsidRPr="00456BAD">
        <w:rPr>
          <w:rFonts w:eastAsia="Times New Roman" w:cstheme="minorHAnsi"/>
          <w:bCs/>
          <w:i/>
          <w:bdr w:val="none" w:sz="0" w:space="0" w:color="auto" w:frame="1"/>
          <w:lang w:eastAsia="nl-NL"/>
        </w:rPr>
        <w:t xml:space="preserve"> </w:t>
      </w:r>
      <w:proofErr w:type="spellStart"/>
      <w:r w:rsidRPr="00456BAD">
        <w:rPr>
          <w:rFonts w:eastAsia="Times New Roman" w:cstheme="minorHAnsi"/>
          <w:bCs/>
          <w:i/>
          <w:bdr w:val="none" w:sz="0" w:space="0" w:color="auto" w:frame="1"/>
          <w:lang w:eastAsia="nl-NL"/>
        </w:rPr>
        <w:t>by</w:t>
      </w:r>
      <w:proofErr w:type="spellEnd"/>
      <w:r w:rsidRPr="00456BAD">
        <w:rPr>
          <w:rFonts w:eastAsia="Times New Roman" w:cstheme="minorHAnsi"/>
          <w:bCs/>
          <w:i/>
          <w:bdr w:val="none" w:sz="0" w:space="0" w:color="auto" w:frame="1"/>
          <w:lang w:eastAsia="nl-NL"/>
        </w:rPr>
        <w:t xml:space="preserve"> </w:t>
      </w:r>
      <w:proofErr w:type="spellStart"/>
      <w:r w:rsidRPr="00456BAD">
        <w:rPr>
          <w:rFonts w:eastAsia="Times New Roman" w:cstheme="minorHAnsi"/>
          <w:bCs/>
          <w:i/>
          <w:bdr w:val="none" w:sz="0" w:space="0" w:color="auto" w:frame="1"/>
          <w:lang w:eastAsia="nl-NL"/>
        </w:rPr>
        <w:t>Sensing</w:t>
      </w:r>
      <w:proofErr w:type="spellEnd"/>
      <w:r w:rsidRPr="00456BAD">
        <w:rPr>
          <w:rFonts w:eastAsia="Times New Roman" w:cstheme="minorHAnsi"/>
          <w:bCs/>
          <w:i/>
          <w:bdr w:val="none" w:sz="0" w:space="0" w:color="auto" w:frame="1"/>
          <w:lang w:eastAsia="nl-NL"/>
        </w:rPr>
        <w:t>'</w:t>
      </w:r>
      <w:r w:rsidRPr="00456BAD">
        <w:rPr>
          <w:rFonts w:eastAsia="Times New Roman" w:cstheme="minorHAnsi"/>
          <w:bCs/>
          <w:bdr w:val="none" w:sz="0" w:space="0" w:color="auto" w:frame="1"/>
          <w:lang w:eastAsia="nl-NL"/>
        </w:rPr>
        <w:t>.</w:t>
      </w:r>
      <w:r w:rsidRPr="003B44D1">
        <w:rPr>
          <w:rFonts w:eastAsia="Times New Roman" w:cstheme="minorHAnsi"/>
          <w:bCs/>
          <w:bdr w:val="none" w:sz="0" w:space="0" w:color="auto" w:frame="1"/>
          <w:lang w:eastAsia="nl-NL"/>
        </w:rPr>
        <w:t xml:space="preserve"> </w:t>
      </w:r>
      <w:r w:rsidRPr="00456BAD">
        <w:rPr>
          <w:rFonts w:eastAsia="Times New Roman" w:cstheme="minorHAnsi"/>
          <w:bCs/>
          <w:bdr w:val="none" w:sz="0" w:space="0" w:color="auto" w:frame="1"/>
          <w:lang w:eastAsia="nl-NL"/>
        </w:rPr>
        <w:t>Eerder was Caro werkzaam als curator en onderzoeker bij het Stedelijk Museum Amsterdam en het Rijksmuseum.</w:t>
      </w:r>
    </w:p>
    <w:p w:rsidR="00CE0E4E" w:rsidRPr="003B44D1" w:rsidRDefault="00CE0E4E" w:rsidP="00CE0E4E">
      <w:pPr>
        <w:pStyle w:val="Normaalweb"/>
        <w:shd w:val="clear" w:color="auto" w:fill="FFFFFF"/>
        <w:spacing w:before="300" w:beforeAutospacing="0" w:after="300" w:afterAutospacing="0"/>
        <w:rPr>
          <w:rFonts w:asciiTheme="minorHAnsi" w:hAnsiTheme="minorHAnsi" w:cstheme="minorHAnsi"/>
          <w:b/>
          <w:sz w:val="32"/>
          <w:szCs w:val="32"/>
          <w:u w:val="single"/>
        </w:rPr>
      </w:pPr>
      <w:r w:rsidRPr="003B44D1">
        <w:rPr>
          <w:rFonts w:asciiTheme="minorHAnsi" w:hAnsiTheme="minorHAnsi" w:cstheme="minorHAnsi"/>
          <w:noProof/>
        </w:rPr>
        <w:drawing>
          <wp:inline distT="0" distB="0" distL="0" distR="0" wp14:anchorId="38198A9E" wp14:editId="46E7A1BF">
            <wp:extent cx="1466850" cy="1466850"/>
            <wp:effectExtent l="0" t="0" r="0" b="0"/>
            <wp:docPr id="3" name="Afbeelding 3" descr="Afbeeldingsresultaat voor caro verb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aro verbe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CE0E4E" w:rsidRPr="00456BAD" w:rsidRDefault="00CE0E4E" w:rsidP="00CE0E4E">
      <w:pPr>
        <w:shd w:val="clear" w:color="auto" w:fill="FFFFFF"/>
        <w:spacing w:after="0" w:line="240" w:lineRule="auto"/>
        <w:textAlignment w:val="baseline"/>
        <w:rPr>
          <w:rFonts w:eastAsia="Times New Roman" w:cstheme="minorHAnsi"/>
          <w:b/>
          <w:lang w:eastAsia="nl-NL"/>
        </w:rPr>
      </w:pPr>
      <w:r w:rsidRPr="00DA7EFA">
        <w:rPr>
          <w:rFonts w:cstheme="minorHAnsi"/>
          <w:b/>
          <w:bCs/>
          <w:u w:val="single"/>
          <w:shd w:val="clear" w:color="auto" w:fill="FFFFFF"/>
        </w:rPr>
        <w:t>Sander de Hosson</w:t>
      </w:r>
      <w:r w:rsidRPr="003B44D1">
        <w:rPr>
          <w:rFonts w:cstheme="minorHAnsi"/>
          <w:bCs/>
          <w:shd w:val="clear" w:color="auto" w:fill="FFFFFF"/>
        </w:rPr>
        <w:t xml:space="preserve"> is longarts in het Wilhelmina Ziekenhuis in Assen, met als specialisaties longkanker en palliatieve zorg.</w:t>
      </w:r>
      <w:r w:rsidRPr="003B44D1">
        <w:rPr>
          <w:rStyle w:val="Zwaar"/>
          <w:rFonts w:cstheme="minorHAnsi"/>
          <w:shd w:val="clear" w:color="auto" w:fill="FFFFFF"/>
        </w:rPr>
        <w:t xml:space="preserve"> </w:t>
      </w:r>
      <w:r w:rsidRPr="003B44D1">
        <w:rPr>
          <w:rStyle w:val="Zwaar"/>
          <w:rFonts w:cstheme="minorHAnsi"/>
          <w:b w:val="0"/>
          <w:shd w:val="clear" w:color="auto" w:fill="FFFFFF"/>
        </w:rPr>
        <w:t>Samen met een team van zorgverleners streeft hij naar de beste kwaliteit van leven en sterven voor de patiënt. Sander</w:t>
      </w:r>
      <w:r w:rsidRPr="003B44D1">
        <w:rPr>
          <w:rFonts w:cstheme="minorHAnsi"/>
          <w:shd w:val="clear" w:color="auto" w:fill="FFFFFF"/>
        </w:rPr>
        <w:t xml:space="preserve"> werd columnist voor onder meer Artsennet en stichting </w:t>
      </w:r>
      <w:hyperlink r:id="rId9" w:tooltip="http://www.agora.nl" w:history="1">
        <w:r w:rsidRPr="003B44D1">
          <w:rPr>
            <w:rFonts w:cstheme="minorHAnsi"/>
            <w:shd w:val="clear" w:color="auto" w:fill="FFFFFF"/>
          </w:rPr>
          <w:t>Agora</w:t>
        </w:r>
      </w:hyperlink>
      <w:r w:rsidRPr="003B44D1">
        <w:rPr>
          <w:rFonts w:cstheme="minorHAnsi"/>
          <w:shd w:val="clear" w:color="auto" w:fill="FFFFFF"/>
        </w:rPr>
        <w:t> en later voor Dagblad van het Noorden (</w:t>
      </w:r>
      <w:proofErr w:type="spellStart"/>
      <w:r w:rsidRPr="003B44D1">
        <w:rPr>
          <w:rFonts w:cstheme="minorHAnsi"/>
          <w:shd w:val="clear" w:color="auto" w:fill="FFFFFF"/>
        </w:rPr>
        <w:t>DvhN</w:t>
      </w:r>
      <w:proofErr w:type="spellEnd"/>
      <w:r w:rsidRPr="003B44D1">
        <w:rPr>
          <w:rFonts w:cstheme="minorHAnsi"/>
          <w:shd w:val="clear" w:color="auto" w:fill="FFFFFF"/>
        </w:rPr>
        <w:t xml:space="preserve">)/Leeuwarder Courant (LC). Zijn maandelijkse bijdragen aan de rubriek ‘Op leven en dood’ bleven niet onopgemerkt: zijn bijdragen </w:t>
      </w:r>
      <w:r w:rsidRPr="003B44D1">
        <w:rPr>
          <w:rFonts w:cstheme="minorHAnsi"/>
          <w:shd w:val="clear" w:color="auto" w:fill="FFFFFF"/>
        </w:rPr>
        <w:lastRenderedPageBreak/>
        <w:t xml:space="preserve">aan </w:t>
      </w:r>
      <w:proofErr w:type="spellStart"/>
      <w:r w:rsidRPr="003B44D1">
        <w:rPr>
          <w:rFonts w:cstheme="minorHAnsi"/>
          <w:shd w:val="clear" w:color="auto" w:fill="FFFFFF"/>
        </w:rPr>
        <w:t>DvhN</w:t>
      </w:r>
      <w:proofErr w:type="spellEnd"/>
      <w:r w:rsidRPr="003B44D1">
        <w:rPr>
          <w:rFonts w:cstheme="minorHAnsi"/>
          <w:shd w:val="clear" w:color="auto" w:fill="FFFFFF"/>
        </w:rPr>
        <w:t>/LC beho</w:t>
      </w:r>
      <w:r>
        <w:rPr>
          <w:rFonts w:cstheme="minorHAnsi"/>
          <w:shd w:val="clear" w:color="auto" w:fill="FFFFFF"/>
        </w:rPr>
        <w:t>orden</w:t>
      </w:r>
      <w:r w:rsidRPr="003B44D1">
        <w:rPr>
          <w:rFonts w:cstheme="minorHAnsi"/>
          <w:shd w:val="clear" w:color="auto" w:fill="FFFFFF"/>
        </w:rPr>
        <w:t xml:space="preserve"> steevast tot de best gelezen artikelen. Deze zijn nu bijna allemaal gebundeld in </w:t>
      </w:r>
      <w:r w:rsidRPr="003B44D1">
        <w:rPr>
          <w:rFonts w:cstheme="minorHAnsi"/>
          <w:i/>
          <w:iCs/>
          <w:shd w:val="clear" w:color="auto" w:fill="FFFFFF"/>
        </w:rPr>
        <w:t>Slotcouplet</w:t>
      </w:r>
      <w:r w:rsidRPr="003B44D1">
        <w:rPr>
          <w:rFonts w:cstheme="minorHAnsi"/>
          <w:shd w:val="clear" w:color="auto" w:fill="FFFFFF"/>
        </w:rPr>
        <w:t>.</w:t>
      </w:r>
    </w:p>
    <w:p w:rsidR="00CE0E4E" w:rsidRPr="003B44D1" w:rsidRDefault="00CE0E4E" w:rsidP="00CE0E4E">
      <w:pPr>
        <w:pStyle w:val="Normaalweb"/>
        <w:shd w:val="clear" w:color="auto" w:fill="FFFFFF"/>
        <w:spacing w:before="300" w:beforeAutospacing="0" w:after="300" w:afterAutospacing="0"/>
        <w:rPr>
          <w:rFonts w:asciiTheme="minorHAnsi" w:hAnsiTheme="minorHAnsi" w:cstheme="minorHAnsi"/>
          <w:b/>
          <w:sz w:val="32"/>
          <w:szCs w:val="32"/>
          <w:u w:val="single"/>
        </w:rPr>
      </w:pPr>
      <w:r w:rsidRPr="003B44D1">
        <w:rPr>
          <w:rFonts w:asciiTheme="minorHAnsi" w:hAnsiTheme="minorHAnsi" w:cstheme="minorHAnsi"/>
          <w:noProof/>
        </w:rPr>
        <w:drawing>
          <wp:inline distT="0" distB="0" distL="0" distR="0" wp14:anchorId="3F34E7C4" wp14:editId="6BAC19B3">
            <wp:extent cx="1700530" cy="1237987"/>
            <wp:effectExtent l="0" t="0" r="0" b="635"/>
            <wp:docPr id="4" name="Afbeelding 4" descr="Dahlia-lezing door longarts Sander de Ho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hlia-lezing door longarts Sander de Hoss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6074" cy="1249303"/>
                    </a:xfrm>
                    <a:prstGeom prst="rect">
                      <a:avLst/>
                    </a:prstGeom>
                    <a:noFill/>
                    <a:ln>
                      <a:noFill/>
                    </a:ln>
                  </pic:spPr>
                </pic:pic>
              </a:graphicData>
            </a:graphic>
          </wp:inline>
        </w:drawing>
      </w:r>
    </w:p>
    <w:p w:rsidR="00CE0E4E" w:rsidRPr="003B44D1" w:rsidRDefault="00CE0E4E" w:rsidP="00CE0E4E">
      <w:pPr>
        <w:pStyle w:val="Normaalweb"/>
        <w:shd w:val="clear" w:color="auto" w:fill="FFFFFF"/>
        <w:spacing w:before="300" w:beforeAutospacing="0" w:after="300" w:afterAutospacing="0"/>
        <w:rPr>
          <w:rFonts w:asciiTheme="minorHAnsi" w:hAnsiTheme="minorHAnsi" w:cstheme="minorHAnsi"/>
          <w:b/>
          <w:sz w:val="22"/>
          <w:szCs w:val="22"/>
          <w:u w:val="single"/>
        </w:rPr>
      </w:pPr>
      <w:r w:rsidRPr="00DA7EFA">
        <w:rPr>
          <w:rFonts w:asciiTheme="minorHAnsi" w:hAnsiTheme="minorHAnsi" w:cstheme="minorHAnsi"/>
          <w:b/>
          <w:sz w:val="22"/>
          <w:szCs w:val="22"/>
          <w:u w:val="single"/>
          <w:shd w:val="clear" w:color="auto" w:fill="FFFFFF"/>
        </w:rPr>
        <w:t>Severine Meijer</w:t>
      </w:r>
      <w:r w:rsidRPr="003B44D1">
        <w:rPr>
          <w:rFonts w:asciiTheme="minorHAnsi" w:hAnsiTheme="minorHAnsi" w:cstheme="minorHAnsi"/>
          <w:sz w:val="22"/>
          <w:szCs w:val="22"/>
          <w:shd w:val="clear" w:color="auto" w:fill="FFFFFF"/>
        </w:rPr>
        <w:t xml:space="preserve"> is eigenaa</w:t>
      </w:r>
      <w:r>
        <w:rPr>
          <w:rFonts w:asciiTheme="minorHAnsi" w:hAnsiTheme="minorHAnsi" w:cstheme="minorHAnsi"/>
          <w:sz w:val="22"/>
          <w:szCs w:val="22"/>
          <w:shd w:val="clear" w:color="auto" w:fill="FFFFFF"/>
        </w:rPr>
        <w:t>r van Opscheppen met Severine: e</w:t>
      </w:r>
      <w:r w:rsidRPr="003B44D1">
        <w:rPr>
          <w:rFonts w:asciiTheme="minorHAnsi" w:hAnsiTheme="minorHAnsi" w:cstheme="minorHAnsi"/>
          <w:sz w:val="22"/>
          <w:szCs w:val="22"/>
          <w:shd w:val="clear" w:color="auto" w:fill="FFFFFF"/>
        </w:rPr>
        <w:t xml:space="preserve">en </w:t>
      </w:r>
      <w:r w:rsidRPr="00AE4615">
        <w:rPr>
          <w:rFonts w:asciiTheme="minorHAnsi" w:hAnsiTheme="minorHAnsi" w:cstheme="minorHAnsi"/>
          <w:i/>
          <w:sz w:val="22"/>
          <w:szCs w:val="22"/>
          <w:shd w:val="clear" w:color="auto" w:fill="FFFFFF"/>
        </w:rPr>
        <w:t>all-in-1</w:t>
      </w:r>
      <w:r w:rsidRPr="003B44D1">
        <w:rPr>
          <w:rFonts w:asciiTheme="minorHAnsi" w:hAnsiTheme="minorHAnsi" w:cstheme="minorHAnsi"/>
          <w:sz w:val="22"/>
          <w:szCs w:val="22"/>
          <w:shd w:val="clear" w:color="auto" w:fill="FFFFFF"/>
        </w:rPr>
        <w:t>-concept van een doortastende horecaliefhebster. Na 10 jaar haar eigen restaurant te hebben gerund</w:t>
      </w:r>
      <w:r>
        <w:rPr>
          <w:rFonts w:asciiTheme="minorHAnsi" w:hAnsiTheme="minorHAnsi" w:cstheme="minorHAnsi"/>
          <w:sz w:val="22"/>
          <w:szCs w:val="22"/>
          <w:shd w:val="clear" w:color="auto" w:fill="FFFFFF"/>
        </w:rPr>
        <w:t>,</w:t>
      </w:r>
      <w:r w:rsidRPr="003B44D1">
        <w:rPr>
          <w:rFonts w:asciiTheme="minorHAnsi" w:hAnsiTheme="minorHAnsi" w:cstheme="minorHAnsi"/>
          <w:sz w:val="22"/>
          <w:szCs w:val="22"/>
          <w:shd w:val="clear" w:color="auto" w:fill="FFFFFF"/>
        </w:rPr>
        <w:t xml:space="preserve"> richt Severine zich momenteel op de inspirerende diversiteit van </w:t>
      </w:r>
      <w:r>
        <w:rPr>
          <w:rFonts w:asciiTheme="minorHAnsi" w:hAnsiTheme="minorHAnsi" w:cstheme="minorHAnsi"/>
          <w:sz w:val="22"/>
          <w:szCs w:val="22"/>
          <w:shd w:val="clear" w:color="auto" w:fill="FFFFFF"/>
        </w:rPr>
        <w:t>het koks</w:t>
      </w:r>
      <w:r w:rsidRPr="003B44D1">
        <w:rPr>
          <w:rFonts w:asciiTheme="minorHAnsi" w:hAnsiTheme="minorHAnsi" w:cstheme="minorHAnsi"/>
          <w:sz w:val="22"/>
          <w:szCs w:val="22"/>
          <w:shd w:val="clear" w:color="auto" w:fill="FFFFFF"/>
        </w:rPr>
        <w:t xml:space="preserve">vak. Ze zet zich freelance in als horecadocent, coach en trainer maar ook als private chef voor </w:t>
      </w:r>
      <w:r w:rsidRPr="003B44D1">
        <w:rPr>
          <w:rFonts w:asciiTheme="minorHAnsi" w:hAnsiTheme="minorHAnsi" w:cstheme="minorHAnsi"/>
          <w:i/>
          <w:sz w:val="22"/>
          <w:szCs w:val="22"/>
          <w:shd w:val="clear" w:color="auto" w:fill="FFFFFF"/>
        </w:rPr>
        <w:t xml:space="preserve">fine </w:t>
      </w:r>
      <w:proofErr w:type="spellStart"/>
      <w:r w:rsidRPr="003B44D1">
        <w:rPr>
          <w:rFonts w:asciiTheme="minorHAnsi" w:hAnsiTheme="minorHAnsi" w:cstheme="minorHAnsi"/>
          <w:i/>
          <w:sz w:val="22"/>
          <w:szCs w:val="22"/>
          <w:shd w:val="clear" w:color="auto" w:fill="FFFFFF"/>
        </w:rPr>
        <w:t>dining</w:t>
      </w:r>
      <w:proofErr w:type="spellEnd"/>
      <w:r w:rsidRPr="003B44D1">
        <w:rPr>
          <w:rFonts w:asciiTheme="minorHAnsi" w:hAnsiTheme="minorHAnsi" w:cstheme="minorHAnsi"/>
          <w:i/>
          <w:sz w:val="22"/>
          <w:szCs w:val="22"/>
          <w:shd w:val="clear" w:color="auto" w:fill="FFFFFF"/>
        </w:rPr>
        <w:t xml:space="preserve"> </w:t>
      </w:r>
      <w:r>
        <w:rPr>
          <w:rFonts w:asciiTheme="minorHAnsi" w:hAnsiTheme="minorHAnsi" w:cstheme="minorHAnsi"/>
          <w:sz w:val="22"/>
          <w:szCs w:val="22"/>
          <w:shd w:val="clear" w:color="auto" w:fill="FFFFFF"/>
        </w:rPr>
        <w:t>&amp;</w:t>
      </w:r>
      <w:r w:rsidRPr="003B44D1">
        <w:rPr>
          <w:rFonts w:asciiTheme="minorHAnsi" w:hAnsiTheme="minorHAnsi" w:cstheme="minorHAnsi"/>
          <w:i/>
          <w:sz w:val="22"/>
          <w:szCs w:val="22"/>
          <w:shd w:val="clear" w:color="auto" w:fill="FFFFFF"/>
        </w:rPr>
        <w:t xml:space="preserve"> small catering</w:t>
      </w:r>
      <w:r w:rsidRPr="003B44D1">
        <w:rPr>
          <w:rFonts w:asciiTheme="minorHAnsi" w:hAnsiTheme="minorHAnsi" w:cstheme="minorHAnsi"/>
          <w:sz w:val="22"/>
          <w:szCs w:val="22"/>
          <w:shd w:val="clear" w:color="auto" w:fill="FFFFFF"/>
        </w:rPr>
        <w:t>. (Mee)denken in oplossingen is haar motto.</w:t>
      </w:r>
    </w:p>
    <w:p w:rsidR="00CE0E4E" w:rsidRPr="003B44D1" w:rsidRDefault="00CE0E4E" w:rsidP="00CE0E4E">
      <w:pPr>
        <w:pStyle w:val="Normaalweb"/>
        <w:shd w:val="clear" w:color="auto" w:fill="FFFFFF"/>
        <w:spacing w:before="300" w:beforeAutospacing="0" w:after="300" w:afterAutospacing="0"/>
        <w:rPr>
          <w:rFonts w:asciiTheme="minorHAnsi" w:hAnsiTheme="minorHAnsi" w:cstheme="minorHAnsi"/>
          <w:b/>
          <w:sz w:val="22"/>
          <w:szCs w:val="22"/>
          <w:u w:val="single"/>
        </w:rPr>
      </w:pPr>
      <w:r w:rsidRPr="003B44D1">
        <w:rPr>
          <w:rFonts w:asciiTheme="minorHAnsi" w:hAnsiTheme="minorHAnsi" w:cstheme="minorHAnsi"/>
          <w:noProof/>
        </w:rPr>
        <w:drawing>
          <wp:inline distT="0" distB="0" distL="0" distR="0" wp14:anchorId="4462DD84" wp14:editId="1FD8E39A">
            <wp:extent cx="1701092" cy="1038225"/>
            <wp:effectExtent l="0" t="0" r="0" b="0"/>
            <wp:docPr id="5" name="Afbeelding 5" descr="Afbeeldingsresultaat voor severine mei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everine meij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772" cy="1046574"/>
                    </a:xfrm>
                    <a:prstGeom prst="rect">
                      <a:avLst/>
                    </a:prstGeom>
                    <a:noFill/>
                    <a:ln>
                      <a:noFill/>
                    </a:ln>
                  </pic:spPr>
                </pic:pic>
              </a:graphicData>
            </a:graphic>
          </wp:inline>
        </w:drawing>
      </w:r>
    </w:p>
    <w:p w:rsidR="00CE0E4E" w:rsidRPr="003B44D1" w:rsidRDefault="00CE0E4E" w:rsidP="00CE0E4E">
      <w:pPr>
        <w:pStyle w:val="Normaalweb"/>
        <w:shd w:val="clear" w:color="auto" w:fill="FFFFFF"/>
        <w:spacing w:before="300" w:beforeAutospacing="0" w:after="300" w:afterAutospacing="0"/>
        <w:rPr>
          <w:rFonts w:asciiTheme="minorHAnsi" w:hAnsiTheme="minorHAnsi" w:cstheme="minorHAnsi"/>
          <w:sz w:val="22"/>
          <w:szCs w:val="22"/>
        </w:rPr>
      </w:pPr>
      <w:r w:rsidRPr="00DA7EFA">
        <w:rPr>
          <w:rFonts w:asciiTheme="minorHAnsi" w:hAnsiTheme="minorHAnsi" w:cstheme="minorHAnsi"/>
          <w:b/>
          <w:sz w:val="22"/>
          <w:szCs w:val="22"/>
          <w:u w:val="single"/>
        </w:rPr>
        <w:t>Paul Hekking</w:t>
      </w:r>
      <w:r w:rsidRPr="003B44D1">
        <w:rPr>
          <w:rFonts w:asciiTheme="minorHAnsi" w:hAnsiTheme="minorHAnsi" w:cstheme="minorHAnsi"/>
          <w:b/>
          <w:sz w:val="22"/>
          <w:szCs w:val="22"/>
        </w:rPr>
        <w:t xml:space="preserve"> </w:t>
      </w:r>
      <w:r w:rsidRPr="003B44D1">
        <w:rPr>
          <w:rFonts w:asciiTheme="minorHAnsi" w:hAnsiTheme="minorHAnsi" w:cstheme="minorHAnsi"/>
          <w:sz w:val="22"/>
          <w:szCs w:val="22"/>
          <w:shd w:val="clear" w:color="auto" w:fill="FFFFFF"/>
        </w:rPr>
        <w:t xml:space="preserve">Naast zijn activiteiten in de gezondheidszorg studeerde Paul aan de Schumann </w:t>
      </w:r>
      <w:proofErr w:type="spellStart"/>
      <w:r w:rsidRPr="003B44D1">
        <w:rPr>
          <w:rFonts w:asciiTheme="minorHAnsi" w:hAnsiTheme="minorHAnsi" w:cstheme="minorHAnsi"/>
          <w:sz w:val="22"/>
          <w:szCs w:val="22"/>
          <w:shd w:val="clear" w:color="auto" w:fill="FFFFFF"/>
        </w:rPr>
        <w:t>Akademie</w:t>
      </w:r>
      <w:proofErr w:type="spellEnd"/>
      <w:r w:rsidRPr="003B44D1">
        <w:rPr>
          <w:rFonts w:asciiTheme="minorHAnsi" w:hAnsiTheme="minorHAnsi" w:cstheme="minorHAnsi"/>
          <w:sz w:val="22"/>
          <w:szCs w:val="22"/>
          <w:shd w:val="clear" w:color="auto" w:fill="FFFFFF"/>
        </w:rPr>
        <w:t xml:space="preserve"> muziektheorie. Zijn hart ligt bij muziek; het effect van muziek op het menselijk lichaam en de geest boeit hem zeer.  Paul is lid van de Stuurgroep Muziek als Medicijn. Muziek als behandeling blijkt een grotere plaats in de gezondheidszorg te verdienen. De foundation Muziek als Medicijn wil op wetenschappelijke basis vaststellen waar en wanneer muziek een positief effect heeft en de toepassing ervan stimuleren.</w:t>
      </w:r>
    </w:p>
    <w:p w:rsidR="00CE0E4E" w:rsidRDefault="00CE0E4E" w:rsidP="00CE0E4E">
      <w:pPr>
        <w:pStyle w:val="Normaalweb"/>
        <w:shd w:val="clear" w:color="auto" w:fill="FFFFFF"/>
        <w:spacing w:before="300" w:beforeAutospacing="0" w:after="300" w:afterAutospacing="0"/>
        <w:rPr>
          <w:rFonts w:asciiTheme="minorHAnsi" w:hAnsiTheme="minorHAnsi" w:cstheme="minorHAnsi"/>
          <w:b/>
          <w:sz w:val="22"/>
          <w:szCs w:val="22"/>
          <w:u w:val="single"/>
        </w:rPr>
      </w:pPr>
      <w:r w:rsidRPr="003B44D1">
        <w:rPr>
          <w:rFonts w:asciiTheme="minorHAnsi" w:hAnsiTheme="minorHAnsi" w:cstheme="minorHAnsi"/>
          <w:noProof/>
        </w:rPr>
        <w:drawing>
          <wp:inline distT="0" distB="0" distL="0" distR="0" wp14:anchorId="5EA04BD5" wp14:editId="468A0FC2">
            <wp:extent cx="1535950" cy="1400175"/>
            <wp:effectExtent l="0" t="0" r="7620" b="0"/>
            <wp:docPr id="6" name="Afbeelding 6" descr="Afbeeldingsresultaat voor paul h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aul hekk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494" cy="1407052"/>
                    </a:xfrm>
                    <a:prstGeom prst="rect">
                      <a:avLst/>
                    </a:prstGeom>
                    <a:noFill/>
                    <a:ln>
                      <a:noFill/>
                    </a:ln>
                  </pic:spPr>
                </pic:pic>
              </a:graphicData>
            </a:graphic>
          </wp:inline>
        </w:drawing>
      </w:r>
    </w:p>
    <w:p w:rsidR="00CE0E4E" w:rsidRPr="00EC3CD0" w:rsidRDefault="00CE0E4E" w:rsidP="00CE0E4E">
      <w:pPr>
        <w:pStyle w:val="Normaalweb"/>
        <w:shd w:val="clear" w:color="auto" w:fill="FFFFFF"/>
        <w:spacing w:before="300" w:beforeAutospacing="0" w:after="300" w:afterAutospacing="0"/>
        <w:rPr>
          <w:rFonts w:asciiTheme="minorHAnsi" w:hAnsiTheme="minorHAnsi" w:cstheme="minorHAnsi"/>
          <w:b/>
          <w:sz w:val="22"/>
          <w:szCs w:val="22"/>
          <w:u w:val="single"/>
        </w:rPr>
      </w:pPr>
      <w:r w:rsidRPr="00DA7EFA">
        <w:rPr>
          <w:rFonts w:asciiTheme="minorHAnsi" w:hAnsiTheme="minorHAnsi" w:cstheme="minorHAnsi"/>
          <w:b/>
          <w:color w:val="2B2B2B"/>
          <w:sz w:val="22"/>
          <w:szCs w:val="22"/>
          <w:u w:val="single"/>
        </w:rPr>
        <w:t>Manu Keirse</w:t>
      </w:r>
      <w:r>
        <w:rPr>
          <w:rFonts w:asciiTheme="minorHAnsi" w:hAnsiTheme="minorHAnsi" w:cstheme="minorHAnsi"/>
          <w:color w:val="2B2B2B"/>
          <w:sz w:val="22"/>
          <w:szCs w:val="22"/>
        </w:rPr>
        <w:t xml:space="preserve"> is</w:t>
      </w:r>
      <w:r w:rsidRPr="00EC3CD0">
        <w:rPr>
          <w:rFonts w:asciiTheme="minorHAnsi" w:hAnsiTheme="minorHAnsi" w:cstheme="minorHAnsi"/>
          <w:color w:val="2B2B2B"/>
          <w:sz w:val="22"/>
          <w:szCs w:val="22"/>
        </w:rPr>
        <w:t xml:space="preserve"> emeritus hoogleraar aan de faculteit geneeskunde van de Katholieke Universiteit Leuven, is klinisch psycholoog en doctor in de geneeskunde. In België̈ en Nederland is hij vooral bekend vanwege zijn expertise rondom verlies en verdriet. Zijn eerste boek </w:t>
      </w:r>
      <w:r w:rsidRPr="00EC3CD0">
        <w:rPr>
          <w:rStyle w:val="Nadruk"/>
          <w:rFonts w:asciiTheme="minorHAnsi" w:hAnsiTheme="minorHAnsi" w:cstheme="minorHAnsi"/>
          <w:color w:val="2B2B2B"/>
          <w:sz w:val="22"/>
          <w:szCs w:val="22"/>
        </w:rPr>
        <w:t>Helpen bij verlies en verdriet. Een gids voor het gezin en de hulpverlener </w:t>
      </w:r>
      <w:r w:rsidRPr="00EC3CD0">
        <w:rPr>
          <w:rFonts w:asciiTheme="minorHAnsi" w:hAnsiTheme="minorHAnsi" w:cstheme="minorHAnsi"/>
          <w:color w:val="2B2B2B"/>
          <w:sz w:val="22"/>
          <w:szCs w:val="22"/>
        </w:rPr>
        <w:t>(</w:t>
      </w:r>
      <w:proofErr w:type="spellStart"/>
      <w:r w:rsidRPr="00EC3CD0">
        <w:rPr>
          <w:rFonts w:asciiTheme="minorHAnsi" w:hAnsiTheme="minorHAnsi" w:cstheme="minorHAnsi"/>
          <w:color w:val="2B2B2B"/>
          <w:sz w:val="22"/>
          <w:szCs w:val="22"/>
        </w:rPr>
        <w:t>Lannoo</w:t>
      </w:r>
      <w:proofErr w:type="spellEnd"/>
      <w:r w:rsidRPr="00EC3CD0">
        <w:rPr>
          <w:rFonts w:asciiTheme="minorHAnsi" w:hAnsiTheme="minorHAnsi" w:cstheme="minorHAnsi"/>
          <w:color w:val="2B2B2B"/>
          <w:sz w:val="22"/>
          <w:szCs w:val="22"/>
        </w:rPr>
        <w:t>, 1995) werd een bestseller. Vorig jaar verscheen een volledig herziene editie onder dezelfde titel.</w:t>
      </w:r>
    </w:p>
    <w:p w:rsidR="00CE0E4E" w:rsidRPr="00EC3CD0" w:rsidRDefault="00CE0E4E" w:rsidP="00CE0E4E">
      <w:pPr>
        <w:pStyle w:val="Normaalweb"/>
        <w:shd w:val="clear" w:color="auto" w:fill="FFFFFF"/>
        <w:spacing w:before="300" w:beforeAutospacing="0" w:after="300" w:afterAutospacing="0"/>
        <w:rPr>
          <w:rFonts w:asciiTheme="minorHAnsi" w:hAnsiTheme="minorHAnsi" w:cstheme="minorHAnsi"/>
          <w:b/>
          <w:sz w:val="22"/>
          <w:szCs w:val="22"/>
          <w:u w:val="single"/>
        </w:rPr>
      </w:pPr>
      <w:r>
        <w:rPr>
          <w:noProof/>
        </w:rPr>
        <w:lastRenderedPageBreak/>
        <w:drawing>
          <wp:inline distT="0" distB="0" distL="0" distR="0" wp14:anchorId="398B561A" wp14:editId="3172E802">
            <wp:extent cx="1981200" cy="1114425"/>
            <wp:effectExtent l="0" t="0" r="0" b="9525"/>
            <wp:docPr id="7" name="Afbeelding 7" descr="Manu Keirse port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 Keirse portr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988478" cy="1118519"/>
                    </a:xfrm>
                    <a:prstGeom prst="rect">
                      <a:avLst/>
                    </a:prstGeom>
                    <a:noFill/>
                    <a:ln>
                      <a:noFill/>
                    </a:ln>
                  </pic:spPr>
                </pic:pic>
              </a:graphicData>
            </a:graphic>
          </wp:inline>
        </w:drawing>
      </w:r>
    </w:p>
    <w:p w:rsidR="00CE0E4E" w:rsidRPr="00DF3741" w:rsidRDefault="00CE0E4E" w:rsidP="00CE0E4E">
      <w:pPr>
        <w:pStyle w:val="Normaalweb"/>
        <w:shd w:val="clear" w:color="auto" w:fill="FFFFFF"/>
        <w:spacing w:before="300" w:beforeAutospacing="0" w:after="300" w:afterAutospacing="0"/>
        <w:rPr>
          <w:rFonts w:asciiTheme="minorHAnsi" w:hAnsiTheme="minorHAnsi" w:cstheme="minorHAnsi"/>
          <w:sz w:val="32"/>
          <w:szCs w:val="32"/>
        </w:rPr>
      </w:pPr>
      <w:r>
        <w:rPr>
          <w:rFonts w:asciiTheme="minorHAnsi" w:hAnsiTheme="minorHAnsi" w:cstheme="minorHAnsi"/>
          <w:b/>
          <w:sz w:val="22"/>
          <w:szCs w:val="22"/>
          <w:u w:val="single"/>
        </w:rPr>
        <w:t xml:space="preserve">Surprise-act: </w:t>
      </w:r>
      <w:r w:rsidRPr="00DF3741">
        <w:rPr>
          <w:rFonts w:asciiTheme="minorHAnsi" w:hAnsiTheme="minorHAnsi" w:cstheme="minorHAnsi"/>
          <w:sz w:val="22"/>
          <w:szCs w:val="22"/>
        </w:rPr>
        <w:t>Serieus en grappig, experimenteel</w:t>
      </w:r>
      <w:r>
        <w:rPr>
          <w:rFonts w:asciiTheme="minorHAnsi" w:hAnsiTheme="minorHAnsi" w:cstheme="minorHAnsi"/>
          <w:sz w:val="22"/>
          <w:szCs w:val="22"/>
        </w:rPr>
        <w:t xml:space="preserve">, luchtig en diep, snel en geestig. En: voor iedereen direct toepasbaar. Surprise! </w:t>
      </w:r>
    </w:p>
    <w:p w:rsidR="00CE0E4E" w:rsidRPr="00DA7EFA" w:rsidRDefault="00CE0E4E" w:rsidP="00CE0E4E">
      <w:pPr>
        <w:pStyle w:val="Normaalweb"/>
        <w:shd w:val="clear" w:color="auto" w:fill="FFFFFF"/>
        <w:spacing w:before="300" w:beforeAutospacing="0" w:after="300" w:afterAutospacing="0"/>
        <w:rPr>
          <w:rFonts w:asciiTheme="minorHAnsi" w:hAnsiTheme="minorHAnsi" w:cstheme="minorHAnsi"/>
          <w:b/>
          <w:sz w:val="32"/>
          <w:szCs w:val="32"/>
          <w:u w:val="single"/>
        </w:rPr>
      </w:pPr>
      <w:r>
        <w:rPr>
          <w:noProof/>
        </w:rPr>
        <w:drawing>
          <wp:inline distT="0" distB="0" distL="0" distR="0" wp14:anchorId="203B4FEC" wp14:editId="1E75D73F">
            <wp:extent cx="2114550" cy="2162175"/>
            <wp:effectExtent l="0" t="0" r="0" b="9525"/>
            <wp:docPr id="9" name="Afbeelding 9" descr="Afbeeldingsresultaat voor vraagteken 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raagteken gro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2162175"/>
                    </a:xfrm>
                    <a:prstGeom prst="rect">
                      <a:avLst/>
                    </a:prstGeom>
                    <a:noFill/>
                    <a:ln>
                      <a:noFill/>
                    </a:ln>
                  </pic:spPr>
                </pic:pic>
              </a:graphicData>
            </a:graphic>
          </wp:inline>
        </w:drawing>
      </w:r>
    </w:p>
    <w:p w:rsidR="00CE0E4E" w:rsidRPr="003B44D1" w:rsidRDefault="00CE0E4E" w:rsidP="00CE0E4E">
      <w:pPr>
        <w:pStyle w:val="Normaalweb"/>
        <w:shd w:val="clear" w:color="auto" w:fill="FFFFFF"/>
        <w:spacing w:before="300" w:beforeAutospacing="0" w:after="300" w:afterAutospacing="0"/>
        <w:rPr>
          <w:rFonts w:asciiTheme="minorHAnsi" w:hAnsiTheme="minorHAnsi" w:cstheme="minorHAnsi"/>
          <w:b/>
          <w:sz w:val="32"/>
          <w:szCs w:val="32"/>
          <w:u w:val="single"/>
        </w:rPr>
      </w:pPr>
    </w:p>
    <w:p w:rsidR="00CE0E4E" w:rsidRPr="00CE0E4E" w:rsidRDefault="00CE0E4E" w:rsidP="00CE0E4E"/>
    <w:p w:rsidR="00CE0E4E" w:rsidRPr="00CE0E4E" w:rsidRDefault="00CE0E4E" w:rsidP="00CE0E4E">
      <w:pPr>
        <w:jc w:val="center"/>
        <w:rPr>
          <w:rFonts w:cstheme="minorHAnsi"/>
          <w:b/>
        </w:rPr>
      </w:pPr>
      <w:r w:rsidRPr="00CE0E4E">
        <w:rPr>
          <w:rFonts w:cstheme="minorHAnsi"/>
          <w:b/>
        </w:rPr>
        <w:t>Leerdoelen 7 oktober 2020</w:t>
      </w:r>
    </w:p>
    <w:p w:rsidR="00CE0E4E" w:rsidRPr="00CE0E4E" w:rsidRDefault="00CE0E4E" w:rsidP="00CE0E4E">
      <w:pPr>
        <w:jc w:val="center"/>
        <w:rPr>
          <w:rFonts w:cstheme="minorHAnsi"/>
          <w:b/>
        </w:rPr>
      </w:pPr>
    </w:p>
    <w:p w:rsidR="00CE0E4E" w:rsidRPr="00CE0E4E" w:rsidRDefault="00CE0E4E" w:rsidP="00CE0E4E">
      <w:pPr>
        <w:rPr>
          <w:rFonts w:cstheme="minorHAnsi"/>
          <w:b/>
          <w:u w:val="single"/>
        </w:rPr>
      </w:pPr>
      <w:r w:rsidRPr="00CE0E4E">
        <w:rPr>
          <w:rFonts w:cstheme="minorHAnsi"/>
          <w:b/>
          <w:u w:val="single"/>
        </w:rPr>
        <w:t>Sander de Hosson – duur bijdrage: 1 uur</w:t>
      </w:r>
    </w:p>
    <w:p w:rsidR="00CE0E4E" w:rsidRPr="00CE0E4E" w:rsidRDefault="00CE0E4E" w:rsidP="00CE0E4E">
      <w:pPr>
        <w:rPr>
          <w:rFonts w:cstheme="minorHAnsi"/>
        </w:rPr>
      </w:pPr>
      <w:r w:rsidRPr="00CE0E4E">
        <w:rPr>
          <w:rFonts w:cstheme="minorHAnsi"/>
        </w:rPr>
        <w:t xml:space="preserve">Na de bijdrage van Sander de Hosson heeft u: </w:t>
      </w:r>
    </w:p>
    <w:p w:rsidR="00CE0E4E" w:rsidRPr="00CE0E4E" w:rsidRDefault="00CE0E4E" w:rsidP="00CE0E4E">
      <w:pPr>
        <w:numPr>
          <w:ilvl w:val="0"/>
          <w:numId w:val="2"/>
        </w:numPr>
        <w:shd w:val="clear" w:color="auto" w:fill="FFFFFF"/>
        <w:spacing w:after="0" w:line="240" w:lineRule="auto"/>
        <w:contextualSpacing/>
        <w:textAlignment w:val="baseline"/>
        <w:rPr>
          <w:rFonts w:eastAsia="Times New Roman" w:cstheme="minorHAnsi"/>
          <w:lang w:eastAsia="nl-NL"/>
        </w:rPr>
      </w:pPr>
      <w:r w:rsidRPr="00CE0E4E">
        <w:rPr>
          <w:rFonts w:eastAsia="Times New Roman" w:cstheme="minorHAnsi"/>
          <w:lang w:eastAsia="nl-NL"/>
        </w:rPr>
        <w:t>inzicht in de medische en menselijke interventies rond een sterfbed</w:t>
      </w:r>
    </w:p>
    <w:p w:rsidR="00CE0E4E" w:rsidRPr="00CE0E4E" w:rsidRDefault="00CE0E4E" w:rsidP="00CE0E4E">
      <w:pPr>
        <w:numPr>
          <w:ilvl w:val="0"/>
          <w:numId w:val="2"/>
        </w:numPr>
        <w:shd w:val="clear" w:color="auto" w:fill="FFFFFF"/>
        <w:spacing w:after="0" w:line="240" w:lineRule="auto"/>
        <w:contextualSpacing/>
        <w:textAlignment w:val="baseline"/>
        <w:rPr>
          <w:rFonts w:eastAsia="Times New Roman" w:cstheme="minorHAnsi"/>
          <w:lang w:eastAsia="nl-NL"/>
        </w:rPr>
      </w:pPr>
      <w:r w:rsidRPr="00CE0E4E">
        <w:rPr>
          <w:rFonts w:eastAsia="Times New Roman" w:cstheme="minorHAnsi"/>
          <w:lang w:eastAsia="nl-NL"/>
        </w:rPr>
        <w:t>inzicht in de mogelijkheden om benauwdheid te bestrijden bij een stervende patiënt</w:t>
      </w:r>
    </w:p>
    <w:p w:rsidR="00CE0E4E" w:rsidRPr="00CE0E4E" w:rsidRDefault="00CE0E4E" w:rsidP="00CE0E4E">
      <w:pPr>
        <w:ind w:firstLine="45"/>
        <w:rPr>
          <w:rFonts w:cstheme="minorHAnsi"/>
          <w:b/>
        </w:rPr>
      </w:pPr>
    </w:p>
    <w:p w:rsidR="00CE0E4E" w:rsidRPr="00CE0E4E" w:rsidRDefault="00CE0E4E" w:rsidP="00CE0E4E">
      <w:pPr>
        <w:rPr>
          <w:rFonts w:cstheme="minorHAnsi"/>
          <w:b/>
          <w:u w:val="single"/>
        </w:rPr>
      </w:pPr>
      <w:r w:rsidRPr="00CE0E4E">
        <w:rPr>
          <w:rFonts w:cstheme="minorHAnsi"/>
          <w:b/>
          <w:u w:val="single"/>
        </w:rPr>
        <w:t xml:space="preserve">Caro Verbeek – duur bijdrage: 45 minuten: </w:t>
      </w:r>
    </w:p>
    <w:p w:rsidR="00CE0E4E" w:rsidRPr="00CE0E4E" w:rsidRDefault="00CE0E4E" w:rsidP="00CE0E4E">
      <w:pPr>
        <w:rPr>
          <w:rFonts w:cstheme="minorHAnsi"/>
        </w:rPr>
      </w:pPr>
      <w:r w:rsidRPr="00CE0E4E">
        <w:rPr>
          <w:rFonts w:cstheme="minorHAnsi"/>
        </w:rPr>
        <w:t xml:space="preserve">Na de bijdrage van Caro Verbeek heeft u: </w:t>
      </w:r>
    </w:p>
    <w:p w:rsidR="00CE0E4E" w:rsidRPr="00CE0E4E" w:rsidRDefault="00CE0E4E" w:rsidP="00CE0E4E">
      <w:pPr>
        <w:numPr>
          <w:ilvl w:val="0"/>
          <w:numId w:val="3"/>
        </w:numPr>
        <w:shd w:val="clear" w:color="auto" w:fill="FFFFFF"/>
        <w:spacing w:after="0" w:line="240" w:lineRule="auto"/>
        <w:textAlignment w:val="baseline"/>
        <w:rPr>
          <w:rFonts w:ascii="Calibri" w:eastAsia="Times New Roman" w:hAnsi="Calibri" w:cs="Calibri"/>
          <w:color w:val="000000"/>
          <w:lang w:eastAsia="nl-NL"/>
        </w:rPr>
      </w:pPr>
      <w:r w:rsidRPr="00CE0E4E">
        <w:rPr>
          <w:rFonts w:eastAsia="Times New Roman" w:cstheme="minorHAnsi"/>
          <w:lang w:eastAsia="nl-NL"/>
        </w:rPr>
        <w:t>inzicht in</w:t>
      </w:r>
      <w:r w:rsidRPr="00CE0E4E">
        <w:rPr>
          <w:rFonts w:ascii="Helvetica" w:eastAsia="Times New Roman" w:hAnsi="Helvetica" w:cs="Calibri"/>
          <w:color w:val="000000"/>
          <w:sz w:val="20"/>
          <w:szCs w:val="20"/>
          <w:bdr w:val="none" w:sz="0" w:space="0" w:color="auto" w:frame="1"/>
          <w:lang w:eastAsia="nl-NL"/>
        </w:rPr>
        <w:t> de culturele en fysiologische werking van de neus</w:t>
      </w:r>
    </w:p>
    <w:p w:rsidR="00CE0E4E" w:rsidRPr="00CE0E4E" w:rsidRDefault="00CE0E4E" w:rsidP="00CE0E4E">
      <w:pPr>
        <w:numPr>
          <w:ilvl w:val="0"/>
          <w:numId w:val="3"/>
        </w:numPr>
        <w:shd w:val="clear" w:color="auto" w:fill="FFFFFF"/>
        <w:spacing w:after="0" w:line="240" w:lineRule="auto"/>
        <w:textAlignment w:val="baseline"/>
        <w:rPr>
          <w:rFonts w:ascii="Calibri" w:eastAsia="Times New Roman" w:hAnsi="Calibri" w:cs="Calibri"/>
          <w:color w:val="000000"/>
          <w:lang w:eastAsia="nl-NL"/>
        </w:rPr>
      </w:pPr>
      <w:r w:rsidRPr="00CE0E4E">
        <w:rPr>
          <w:rFonts w:ascii="Helvetica" w:eastAsia="Times New Roman" w:hAnsi="Helvetica" w:cs="Calibri"/>
          <w:color w:val="000000"/>
          <w:sz w:val="20"/>
          <w:szCs w:val="20"/>
          <w:bdr w:val="none" w:sz="0" w:space="0" w:color="auto" w:frame="1"/>
          <w:lang w:eastAsia="nl-NL"/>
        </w:rPr>
        <w:t xml:space="preserve">inzicht in de impact van de </w:t>
      </w:r>
      <w:proofErr w:type="spellStart"/>
      <w:r w:rsidRPr="00CE0E4E">
        <w:rPr>
          <w:rFonts w:ascii="Helvetica" w:eastAsia="Times New Roman" w:hAnsi="Helvetica" w:cs="Calibri"/>
          <w:color w:val="000000"/>
          <w:sz w:val="20"/>
          <w:szCs w:val="20"/>
          <w:bdr w:val="none" w:sz="0" w:space="0" w:color="auto" w:frame="1"/>
          <w:lang w:eastAsia="nl-NL"/>
        </w:rPr>
        <w:t>proustiaanse</w:t>
      </w:r>
      <w:proofErr w:type="spellEnd"/>
      <w:r w:rsidRPr="00CE0E4E">
        <w:rPr>
          <w:rFonts w:ascii="Helvetica" w:eastAsia="Times New Roman" w:hAnsi="Helvetica" w:cs="Calibri"/>
          <w:color w:val="000000"/>
          <w:sz w:val="20"/>
          <w:szCs w:val="20"/>
          <w:bdr w:val="none" w:sz="0" w:space="0" w:color="auto" w:frame="1"/>
          <w:lang w:eastAsia="nl-NL"/>
        </w:rPr>
        <w:t xml:space="preserve"> (geur-) herinnering</w:t>
      </w:r>
    </w:p>
    <w:p w:rsidR="00CE0E4E" w:rsidRPr="00CE0E4E" w:rsidRDefault="00CE0E4E" w:rsidP="00CE0E4E">
      <w:pPr>
        <w:rPr>
          <w:rFonts w:cstheme="minorHAnsi"/>
        </w:rPr>
      </w:pPr>
    </w:p>
    <w:p w:rsidR="00CE0E4E" w:rsidRPr="00CE0E4E" w:rsidRDefault="00CE0E4E" w:rsidP="00CE0E4E">
      <w:pPr>
        <w:rPr>
          <w:rFonts w:cstheme="minorHAnsi"/>
          <w:b/>
          <w:u w:val="single"/>
        </w:rPr>
      </w:pPr>
      <w:r w:rsidRPr="00CE0E4E">
        <w:rPr>
          <w:rFonts w:cstheme="minorHAnsi"/>
          <w:b/>
          <w:u w:val="single"/>
        </w:rPr>
        <w:t xml:space="preserve">Paul Hekking – duur bijdrage 45 minuten: </w:t>
      </w:r>
    </w:p>
    <w:p w:rsidR="00CE0E4E" w:rsidRPr="00CE0E4E" w:rsidRDefault="00CE0E4E" w:rsidP="00CE0E4E">
      <w:pPr>
        <w:rPr>
          <w:rFonts w:cstheme="minorHAnsi"/>
        </w:rPr>
      </w:pPr>
      <w:r w:rsidRPr="00CE0E4E">
        <w:rPr>
          <w:rFonts w:cstheme="minorHAnsi"/>
        </w:rPr>
        <w:t xml:space="preserve">Na de bijdrage van Paul Hekking  heeft u: </w:t>
      </w:r>
    </w:p>
    <w:p w:rsidR="00CE0E4E" w:rsidRPr="00CE0E4E" w:rsidRDefault="00CE0E4E" w:rsidP="00CE0E4E">
      <w:pPr>
        <w:numPr>
          <w:ilvl w:val="0"/>
          <w:numId w:val="1"/>
        </w:numPr>
        <w:contextualSpacing/>
        <w:rPr>
          <w:rFonts w:cstheme="minorHAnsi"/>
        </w:rPr>
      </w:pPr>
      <w:r w:rsidRPr="00CE0E4E">
        <w:rPr>
          <w:rFonts w:cstheme="minorHAnsi"/>
          <w:shd w:val="clear" w:color="auto" w:fill="FFFFFF"/>
        </w:rPr>
        <w:t xml:space="preserve">inzicht in de wetenschappelijke kennis over de werking van muziek op mensen </w:t>
      </w:r>
    </w:p>
    <w:p w:rsidR="00CE0E4E" w:rsidRPr="00CE0E4E" w:rsidRDefault="00CE0E4E" w:rsidP="00CE0E4E">
      <w:pPr>
        <w:numPr>
          <w:ilvl w:val="0"/>
          <w:numId w:val="1"/>
        </w:numPr>
        <w:contextualSpacing/>
        <w:rPr>
          <w:rFonts w:cstheme="minorHAnsi"/>
        </w:rPr>
      </w:pPr>
      <w:r w:rsidRPr="00CE0E4E">
        <w:rPr>
          <w:rFonts w:cstheme="minorHAnsi"/>
          <w:shd w:val="clear" w:color="auto" w:fill="FFFFFF"/>
        </w:rPr>
        <w:lastRenderedPageBreak/>
        <w:t xml:space="preserve">Inzicht in de toepassingsmogelijkheden van muziek ter bevordering van het welbevinden van de patiënt </w:t>
      </w:r>
    </w:p>
    <w:p w:rsidR="00CE0E4E" w:rsidRPr="00CE0E4E" w:rsidRDefault="00CE0E4E" w:rsidP="00CE0E4E">
      <w:pPr>
        <w:rPr>
          <w:rFonts w:cstheme="minorHAnsi"/>
        </w:rPr>
      </w:pPr>
    </w:p>
    <w:p w:rsidR="00CE0E4E" w:rsidRPr="00CE0E4E" w:rsidRDefault="00CE0E4E" w:rsidP="00CE0E4E">
      <w:pPr>
        <w:rPr>
          <w:rFonts w:cstheme="minorHAnsi"/>
          <w:b/>
          <w:u w:val="single"/>
        </w:rPr>
      </w:pPr>
      <w:r w:rsidRPr="00CE0E4E">
        <w:rPr>
          <w:rFonts w:cstheme="minorHAnsi"/>
          <w:b/>
          <w:u w:val="single"/>
        </w:rPr>
        <w:t xml:space="preserve">Manu Keirse – duur bijdrage 45 minuten:  </w:t>
      </w:r>
    </w:p>
    <w:p w:rsidR="00CE0E4E" w:rsidRPr="00CE0E4E" w:rsidRDefault="00CE0E4E" w:rsidP="00CE0E4E">
      <w:pPr>
        <w:rPr>
          <w:rFonts w:cstheme="minorHAnsi"/>
        </w:rPr>
      </w:pPr>
      <w:r w:rsidRPr="00CE0E4E">
        <w:rPr>
          <w:rFonts w:cstheme="minorHAnsi"/>
        </w:rPr>
        <w:t xml:space="preserve">Na de bijdrage van Manu Keirse heeft u: </w:t>
      </w:r>
    </w:p>
    <w:p w:rsidR="00CE0E4E" w:rsidRPr="00CE0E4E" w:rsidRDefault="00CE0E4E" w:rsidP="00CE0E4E">
      <w:pPr>
        <w:numPr>
          <w:ilvl w:val="0"/>
          <w:numId w:val="1"/>
        </w:numPr>
        <w:shd w:val="clear" w:color="auto" w:fill="FFFFFF"/>
        <w:spacing w:after="0" w:line="240" w:lineRule="auto"/>
        <w:contextualSpacing/>
        <w:textAlignment w:val="baseline"/>
        <w:rPr>
          <w:rFonts w:eastAsia="Times New Roman" w:cstheme="minorHAnsi"/>
          <w:color w:val="201F1E"/>
          <w:lang w:eastAsia="nl-NL"/>
        </w:rPr>
      </w:pPr>
      <w:r w:rsidRPr="00CE0E4E">
        <w:rPr>
          <w:rFonts w:eastAsia="Times New Roman" w:cstheme="minorHAnsi"/>
          <w:color w:val="201F1E"/>
          <w:lang w:eastAsia="nl-NL"/>
        </w:rPr>
        <w:t>de vaardigheid vergroot om mensen in verlies en verdriet te begeleiden</w:t>
      </w:r>
    </w:p>
    <w:p w:rsidR="00CE0E4E" w:rsidRPr="00CE0E4E" w:rsidRDefault="00CE0E4E" w:rsidP="00CE0E4E">
      <w:pPr>
        <w:numPr>
          <w:ilvl w:val="0"/>
          <w:numId w:val="1"/>
        </w:numPr>
        <w:shd w:val="clear" w:color="auto" w:fill="FFFFFF"/>
        <w:spacing w:after="0" w:line="240" w:lineRule="auto"/>
        <w:contextualSpacing/>
        <w:textAlignment w:val="baseline"/>
        <w:rPr>
          <w:rFonts w:eastAsia="Times New Roman" w:cstheme="minorHAnsi"/>
          <w:color w:val="201F1E"/>
          <w:lang w:eastAsia="nl-NL"/>
        </w:rPr>
      </w:pPr>
      <w:r w:rsidRPr="00CE0E4E">
        <w:rPr>
          <w:rFonts w:eastAsia="Times New Roman" w:cstheme="minorHAnsi"/>
          <w:color w:val="201F1E"/>
          <w:lang w:eastAsia="nl-NL"/>
        </w:rPr>
        <w:t>inzicht verkregen in wat rouw op meerdere sporen betekent</w:t>
      </w:r>
    </w:p>
    <w:p w:rsidR="00CE0E4E" w:rsidRPr="00CE0E4E" w:rsidRDefault="00CE0E4E" w:rsidP="00CE0E4E">
      <w:pPr>
        <w:rPr>
          <w:rFonts w:cstheme="minorHAnsi"/>
          <w:b/>
          <w:u w:val="single"/>
        </w:rPr>
      </w:pPr>
    </w:p>
    <w:p w:rsidR="00CE0E4E" w:rsidRPr="00CE0E4E" w:rsidRDefault="00CE0E4E" w:rsidP="00CE0E4E">
      <w:pPr>
        <w:rPr>
          <w:rFonts w:cstheme="minorHAnsi"/>
          <w:b/>
          <w:u w:val="single"/>
        </w:rPr>
      </w:pPr>
      <w:r w:rsidRPr="00CE0E4E">
        <w:rPr>
          <w:rFonts w:cstheme="minorHAnsi"/>
          <w:b/>
          <w:u w:val="single"/>
        </w:rPr>
        <w:t>Severine Meijer – duur bijdrage 45 minuten:</w:t>
      </w:r>
    </w:p>
    <w:p w:rsidR="00CE0E4E" w:rsidRPr="00CE0E4E" w:rsidRDefault="00CE0E4E" w:rsidP="00CE0E4E">
      <w:pPr>
        <w:rPr>
          <w:rFonts w:cstheme="minorHAnsi"/>
        </w:rPr>
      </w:pPr>
      <w:r w:rsidRPr="00CE0E4E">
        <w:rPr>
          <w:rFonts w:cstheme="minorHAnsi"/>
        </w:rPr>
        <w:t xml:space="preserve">Na de bijdrage van Severine Meijer heeft u: </w:t>
      </w:r>
    </w:p>
    <w:p w:rsidR="00CE0E4E" w:rsidRPr="00CE0E4E" w:rsidRDefault="00CE0E4E" w:rsidP="00CE0E4E">
      <w:pPr>
        <w:numPr>
          <w:ilvl w:val="0"/>
          <w:numId w:val="1"/>
        </w:numPr>
        <w:contextualSpacing/>
        <w:rPr>
          <w:rFonts w:cstheme="minorHAnsi"/>
        </w:rPr>
      </w:pPr>
      <w:r w:rsidRPr="00CE0E4E">
        <w:rPr>
          <w:rFonts w:cstheme="minorHAnsi"/>
        </w:rPr>
        <w:t>Inzicht in de kennis van smaken en de verschillende soorten van smaakbelevingen bij mensen met onder andere kanker</w:t>
      </w:r>
    </w:p>
    <w:p w:rsidR="00CE0E4E" w:rsidRPr="00CE0E4E" w:rsidRDefault="00CE0E4E" w:rsidP="00CE0E4E">
      <w:pPr>
        <w:numPr>
          <w:ilvl w:val="0"/>
          <w:numId w:val="1"/>
        </w:numPr>
        <w:contextualSpacing/>
        <w:rPr>
          <w:rFonts w:cstheme="minorHAnsi"/>
        </w:rPr>
      </w:pPr>
      <w:r w:rsidRPr="00CE0E4E">
        <w:rPr>
          <w:rFonts w:cstheme="minorHAnsi"/>
        </w:rPr>
        <w:t xml:space="preserve">Inzicht hoe de smaken aan te passen aan de smaakbeleving van de individuele patiënt </w:t>
      </w:r>
    </w:p>
    <w:p w:rsidR="00CE0E4E" w:rsidRPr="003B44D1" w:rsidRDefault="00CE0E4E" w:rsidP="00CE0E4E">
      <w:pPr>
        <w:pStyle w:val="Normaalweb"/>
        <w:shd w:val="clear" w:color="auto" w:fill="FFFFFF"/>
        <w:spacing w:before="300" w:beforeAutospacing="0" w:after="300" w:afterAutospacing="0"/>
        <w:rPr>
          <w:rFonts w:asciiTheme="minorHAnsi" w:hAnsiTheme="minorHAnsi" w:cstheme="minorHAnsi"/>
          <w:b/>
          <w:sz w:val="32"/>
          <w:szCs w:val="32"/>
          <w:u w:val="single"/>
        </w:rPr>
      </w:pPr>
      <w:bookmarkStart w:id="0" w:name="_GoBack"/>
      <w:bookmarkEnd w:id="0"/>
    </w:p>
    <w:p w:rsidR="002047E6" w:rsidRDefault="002047E6"/>
    <w:sectPr w:rsidR="00204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B18"/>
    <w:multiLevelType w:val="hybridMultilevel"/>
    <w:tmpl w:val="E81C0AF6"/>
    <w:lvl w:ilvl="0" w:tplc="5B461F2A">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C42FE"/>
    <w:multiLevelType w:val="hybridMultilevel"/>
    <w:tmpl w:val="BC5C8A4C"/>
    <w:lvl w:ilvl="0" w:tplc="5B461F2A">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6215ED"/>
    <w:multiLevelType w:val="hybridMultilevel"/>
    <w:tmpl w:val="95DEFAA4"/>
    <w:lvl w:ilvl="0" w:tplc="5B461F2A">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4E"/>
    <w:rsid w:val="002047E6"/>
    <w:rsid w:val="00CE0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E33EB-DD1B-46E5-A664-8074DCE6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0E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E0E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E0E4E"/>
    <w:rPr>
      <w:b/>
      <w:bCs/>
    </w:rPr>
  </w:style>
  <w:style w:type="character" w:styleId="Hyperlink">
    <w:name w:val="Hyperlink"/>
    <w:basedOn w:val="Standaardalinea-lettertype"/>
    <w:uiPriority w:val="99"/>
    <w:unhideWhenUsed/>
    <w:rsid w:val="00CE0E4E"/>
    <w:rPr>
      <w:color w:val="0000FF"/>
      <w:u w:val="single"/>
    </w:rPr>
  </w:style>
  <w:style w:type="character" w:styleId="Nadruk">
    <w:name w:val="Emphasis"/>
    <w:basedOn w:val="Standaardalinea-lettertype"/>
    <w:uiPriority w:val="20"/>
    <w:qFormat/>
    <w:rsid w:val="00CE0E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ted.com/talks/caro_verbeek_the_historical_significance_of_smell"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toetstheater.nl/"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gora.nl/" TargetMode="External"/><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dc:creator>
  <cp:keywords/>
  <dc:description/>
  <cp:lastModifiedBy>Els</cp:lastModifiedBy>
  <cp:revision>1</cp:revision>
  <dcterms:created xsi:type="dcterms:W3CDTF">2020-02-26T11:38:00Z</dcterms:created>
  <dcterms:modified xsi:type="dcterms:W3CDTF">2020-02-26T11:40:00Z</dcterms:modified>
</cp:coreProperties>
</file>